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  <w:r w:rsidRPr="00133D58">
        <w:rPr>
          <w:rFonts w:ascii="Arial" w:eastAsia="Times New Roman" w:hAnsi="Arial" w:cs="Arial"/>
          <w:color w:val="960018"/>
          <w:sz w:val="27"/>
          <w:szCs w:val="27"/>
          <w:bdr w:val="none" w:sz="0" w:space="0" w:color="auto" w:frame="1"/>
          <w:lang w:eastAsia="ru-RU"/>
        </w:rPr>
        <w:t>ОПИСАНИЕ ТИПОВЫХ СХЕМ СЕРТИФИКАЦИИ ПРИ ОБЯЗАТЕЛЬНОМ ПОДТВЕРЖДЕНИИ СООТВЕТСТВИЯ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1с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1с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– подачу заявителем в орган по сертификации продукции заявки на проведение сертификации с прилагаемой технической документацией;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рассмотрение заявки и принятие по ней решения органом по сертификации продукции;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отбор органом по сертификации продукции образцов для проведения испытаний;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проведение испытаний образцов продукции – аккредитованной испытательной лабораторией;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проведение органом по сертификации продукции анализа состояния производства;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обобщение органом по сертификации продукции результатов испытаний и анализа состояния производства и выдачу заявителю сертификата соответствия;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нанесение единого знака обращения;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инспекционный контроль за сертифицированной продукцией.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Орган по сертификации продукции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Орган по сертификации производит отбор образцов продукции у заявителя для проведения испытаний. Испытания образцов проводятся аккредитованной испытательной лабораторией по поручению органа по сертификации продукции, которому предоставляется протокол испытаний.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Анализ состояния производства у заявителя проводится органом по сертификации продукции. Результаты анализа оформляются актом.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При положительных результатах испытаний и анализа состояния производства орган по сертификации продукции оформляет сертификат соответствия и выдает его заявителю.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Заявитель наносит единый знак обращения, если иное не установлено техническим регламентом.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 – приостановить действие сертификата соответствия; – отменить действие сертификата соответствия. Принятые органом по сертификации продукции решения доводятся до заявителя.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lastRenderedPageBreak/>
        <w:t>сертификации продукции, который принимает решение о необходимости проведения новых испытаний и (или) анализа состояния производства продукции.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​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2с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2с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–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рассмотрение заявки и принятие органом по сертификации продукции решения о проведении сертификации продукции;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отбор органом по сертификации продукции образцов для проведения испытаний;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проведение испытаний образцов продукции аккредитованной испытательной лабораторией;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обобщение органом по сертификации продукции результатов испытаний и анализа состояния производства и выдачу заявителю сертификата соответствия;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нанесение единого знака обращения;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br/>
        <w:t>– инспекционный контроль за сертифицированной продукцией, контроль за стабильностью функционирования системы менеджмента.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 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 Одновременно заявитель представляет сертификат на систему менеджмента (копию сертификата).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Орган по сертификации продукции анализирует техническую документацию, представленную заявителем, и сообщает заявителю решение по заявке, содержащее условия проведения сертификации.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Орган по сертификации производит отбор образцов продукции у заявителя для проведения испытаний. Испытания образцов проводятся аккредитованной испытательной лабораторией по поручению органа по сертификации продукции, которому предоставляется протокол испытаний.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При положительных результатах анализа технической документации и испытаний орган по сертификации продукции оформляет сертификат соответствия и выдает его заявителю.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>Заявитель наносит единый знак обращения, если иное не установлено техническим регламентом.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7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t xml:space="preserve">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 – приостановить действие сертификата соответствия; – отменить действие сертификата соответствия. Принятые органом по сертификации продукции решения доводятся до заявителя. В Единый реестр выданных сертификатов соответствия и </w:t>
      </w:r>
      <w:r w:rsidRPr="00133D58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ru-RU"/>
        </w:rPr>
        <w:lastRenderedPageBreak/>
        <w:t>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3с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3с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подачу заявителем в орган по сертификации продукции заявки на проведение сертификации с прилагаемой технической документацией;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рассмотрение заявки и принятие органом по сертификации продукции решения о проведении сертификации продукции;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отбор органом по сертификации продукции образцов для проведения испытаний;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проведение испытаний образцов продукции аккредитованной испытательной лабораторией;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анализ результатов испытаний и выдачу заявителю сертификата соответствия;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маркировка партии продукции единым знаком обращения.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формирует техническую документацию и подает заявку на сертификацию партии продукции в один из органов по сертификации продукции, имеющий данный вид продукции в области аккредитации. В заявке должны содержаться идентифицирующие признаки партии и входящих в нее единиц продукции.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сообщает заявителю решение по заявке, содержащее условия проведения сертификации.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проводит у заявителя идентификацию партии продукции и отбор образцов для испытаний.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Испытания партии продукции (выборки из партии)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положительных результатах испытаний орган по сертификации оформляет сертификат соответствия и выдает его заявителю.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8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наносит единый знак обращения, если иное не установлено техническим регламентом.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​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4с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4с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подачу заявителем в орган по сертификации заявки на проведение сертификации с прилагаемой технической документацией;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рассмотрение заявки и принятие по ней решения органом по сертификации;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проведение испытаний каждой единицы продукции аккредитованной испытательной лабораторией;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анализ результатов испытаний и выдачу заявителю сертификата соответствия;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нанесение единого знака обращения.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формирует техническую документацию и подает заявку на сертификацию единицы продукции в один из органов по сертификации продукции, имеющий данный вид продукции в области аккредитации. В заявке должны содержаться идентифицирующие признаки единицы продукции.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сообщает заявителю решение по заявке, содержащее условия проведения сертификации.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Испытания единицы продукции проводятся аккредитованной испытательной лабораторией по поручению органа по сертификации, которому предоставляется протокол испытаний.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 положительных результатах испытаний орган по сертификации оформляет сертификат соответствия и выдает его заявителю.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9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наносит единый знак обращения, если иное не установлено техническим регламентом.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5с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5с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подачу заявителем в орган по сертификации заявки на проведение сертификации с прилагаемой технической документацией;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рассмотрение заявки и принятие по ней решения органом по сертификации;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проведение органом по сертификации исследования проекта;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проведение органом по сертификации анализа состояния производства;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обобщение результатов исследования проекта и анализа состояния производства и выдачу заявителю сертификата соответствия;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нанесение единого знака обращения;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инспекционный контроль за сертифицированной продукцией.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сообщает заявителю решение по заявке, содержащее условия проведения сертификации.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проводит исследование проекта продукции, путем анализа технической документации, по которой изготавливается продукция, результатов проведенных расчетов, испытаний экспериментальных образцов продукции. Результаты исследования проекта продукции оформляются в заключении, в котором орган по сертификации дает оценку соответствия проекта продукции установленным требованиям.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состояния производства у заявителя проводится органом по сертификации. Результаты анализа оформляются актом.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положительных результатах исследования проекта продукции и анализа состояния производства орган по сертификации оформляет сертификат соответствия и выдает его заявителю.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наносит единый знак обращения, если иное не установлено техническим регламентом.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 – приостановить действие сертификата соответствия; – отменить действие сертификата соответствия. Принятые органом по сертификации продукции решения доводятся до заявителя.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0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6с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133D58" w:rsidRPr="00133D58" w:rsidRDefault="00133D58" w:rsidP="00133D58">
      <w:pPr>
        <w:numPr>
          <w:ilvl w:val="0"/>
          <w:numId w:val="1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6с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проведение органом по сертификации исследования проекта продукции;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обобщение результатов анализа технической документации, в том числе результатов исследования проекта продукции, и выдачу заявителю сертификата соответствия;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нанесение единого знака обращения;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инспекционный контроль за сертифицированной продукцией (контроль за стабильностью функционирования системы менеджмента качества).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 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 Одновременно заявитель представляет сертификат на систему менеджмента (копию сертификата).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анализирует техническую документацию, проводит исследование проекта продукции путем анализа технической документации, по которой изготавливается продукция, результатов проведенных расчетов, испытаний экспериментальных образцов продукции. Результаты исследования проекта продукции оформляются в заключении, в котором орган по сертификации дает оценку соответствия проекта продукции установленным требованиям.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положительных результатах оформляет и выдает заявителю сертификат соответствия на продукцию.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наносит единый знак обращения, если иное не установлено техническим регламентом.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 – приостановить действие сертификата соответствия; – отменить действие сертификата соответствия. Принятые органом по сертификации продукции решения доводятся до заявителя.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1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7с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7с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подачу заявителем в орган по сертификации заявки на проведение сертификации;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рассмотрение заявки и принятие по ней решения органом по сертификации;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– проведение органом по сертификации исследования типа;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проведение органом по сертификации анализа состояния производства;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обобщение результатов исследования проекта и анализа состояния производства и выдачу заявителю сертификата соответствия;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нанесение единого знака обращения;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инспекционный контроль за сертифицированной продукцией.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сообщает заявителю решение по заявке, содержащее условия проведения сертификации.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проводит исследование типа продукции одним из следующих способов: - исследование образца для запланированного производства как типового представителя всей будущей продукции; - анализ технической документации, испытания образца продукции или критических составных частей продукции. Результаты исследования типа оформляются в заключении, в котором орган по сертификации дает оценку соответствия типа продукции установленным требованиям.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Анализ состояния производства у заявителя проводится органом по сертификации. Результаты анализа оформляются актом.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положительных результатах исследования типа продукции и анализа состояния производства орган по сертификации оформляет сертификат соответствия и выдает его заявителю.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наносит единый знак обращения, если иное не установлено техническим регламентом.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 в аккредитованной испытательной лаборатории и (или) анализа состояния производства.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 – приостановить действие сертификата соответствия; – отменить действие сертификата соответствия. Принятые органом по сертификации продукции решения доводятся до заявителя.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2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 и (или) анализа состояния производства продукции.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8с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8с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 сертификат на систему менеджмента (копия сертификата), выданный органом по сертификации систем менеджмента, подтверждающий соответствие системы менеджмента требованиям, определенным в техническом регламенте;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рассмотрение заявки и принятие органом по сертификации решения о проведении сертификации продукции;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проведение органом по сертификации исследования типа;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– обобщение результатов анализа технической документации, в том числе результатов исследования 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типа, и выдачу заявителю сертификата соответствия;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нанесение единого знака обращения;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инспекционный контроль за сертифицированной продукцией (контроль за стабильностью функционирования системы менеджмента).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 В заявке указывается документ, на соответствие которому сертифицирована система менеджмента с учетом того, что в техническом регламенте могут быть установлены один или несколько документов, на соответствие которым проводится сертификация системы менеджмента. Одновременно заявитель представляет сертификат на систему менеджмента (копию сертификата).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анализирует представленные документы, проводит исследование типа продукции одним из следующих способов: - исследование образца для запланированного производства как типового представителя всей будущей продукции; - анализ технической документации, испытания образца продукции или критических составных частей продукции. Результаты исследования типа оформляются в заключении, в котором орган по сертификации дает оценку соответствия типа продукции установленным требованиям.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положительных результатах оформляет и выдает заявителю сертификат соответствия на продукцию.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наносит единый знак обращения, если иное не установлено техническим регламентом.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продукции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менеджмента. При положительных результатах инспекционного контроля действие сертификата соответствия считается подтвержденным, о чем указывается в акте инспекционного контроля. При отрицательных результатах инспекционного контроля орган по сертификации продукции принимает одно из следующих решений: – приостановить действие сертификата соответствия; – отменить действие сертификата соответствия. Принятые органом по сертификации продукции решения доводятся до заявителя.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3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новых испытаний.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  <w:t>​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Схема сертификации 9с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33D58" w:rsidRPr="00133D58" w:rsidRDefault="00133D58" w:rsidP="00133D58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Схема 9с включает следующие процедуры: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подачу заявителем в орган по сертификации продукции заявки на проведение сертификации с прилагаемой технической документацией, в состав которой в обязательном порядке включается: сведения о проведенных исследованиях; протоколы испытаний, проведенных изготовителем или аккредитованной испытательной лабораторией; сертификаты соответствия на комплектующие материалы и изделия или протоколы испытаний (при наличии); сертификаты на систему менеджмента качества (при наличии); документы, подтверждающие соответствие указанной продукции требованиям технического регламента, на нее распространяющимся, выданные зарубежными органами по сертификации; другие документы, прямо или косвенно подтверждающие соответствие продукции установленным требованиям.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рассмотрение заявки и принятие органом по сертификации продукции решения о проведении сертификации продукции;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– проведение и обобщение органом по сертификации результатов анализа технической документации и выдачу заявителю сертификата соответствия;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– нанесение единого знака обращения.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предпринимает все необходимые меры по обеспечению стабильности условий производства для изготовления продукции, соответствующей требованиям технического регламента, формирует техническую документацию и подает заявку на сертификацию своей продукции в один из органов по сертификации продукции, имеющий данный вид продукции в области аккредитации.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сообщает заявителю решение по заявке, содержащее условия проведения сертификации.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Орган по сертификации проводит анализа технической документации, результатов проведенных расчетов, испытаний продукции и других документов, прямо или косвенно подтверждающих соответствие продукции установленным требованиям. Результаты анализа технической документации продукции оформляются в заключении, в котором орган по сертификации дает оценку соответствия продукции установленным требованиям.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положительных результатах анализа технической документации продукции орган по сертификации оформляет сертификат соответствия и выдает его заявителю.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Заявитель наносит единый знак обращения, если иное не установлено техническим регламентом. В Единый реестр выданных сертификатов соответствия и зарегистрированных деклараций о соответствии, оформленных по единой форме органом по сертификации продукции вносится соответствующая запись.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numPr>
          <w:ilvl w:val="0"/>
          <w:numId w:val="14"/>
        </w:numPr>
        <w:spacing w:after="0" w:line="240" w:lineRule="auto"/>
        <w:ind w:left="120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внесении изменений в конструкцию (состав) продукции или технологию ее производства, которые могут повлиять на соответствие продукции требованиям, установленным в технических регламентах, заявитель письменно заранее извещает об этом орган по сертификации, который принимает решение о необходимости проведения дополнительных исследований.</w:t>
      </w: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133D58" w:rsidRPr="00133D58" w:rsidRDefault="00133D58" w:rsidP="00133D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33D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Конкретное применение схем сертификации указывается в соответствующем техническом регламенте Таможенного союза.</w:t>
      </w:r>
    </w:p>
    <w:p w:rsidR="00501B72" w:rsidRPr="00133D58" w:rsidRDefault="00501B72" w:rsidP="00133D58"/>
    <w:sectPr w:rsidR="00501B72" w:rsidRPr="0013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95" w:rsidRDefault="001A5495" w:rsidP="00C24824">
      <w:pPr>
        <w:spacing w:after="0" w:line="240" w:lineRule="auto"/>
      </w:pPr>
      <w:r>
        <w:separator/>
      </w:r>
    </w:p>
  </w:endnote>
  <w:endnote w:type="continuationSeparator" w:id="0">
    <w:p w:rsidR="001A5495" w:rsidRDefault="001A5495" w:rsidP="00C2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95" w:rsidRDefault="001A5495" w:rsidP="00C24824">
      <w:pPr>
        <w:spacing w:after="0" w:line="240" w:lineRule="auto"/>
      </w:pPr>
      <w:r>
        <w:separator/>
      </w:r>
    </w:p>
  </w:footnote>
  <w:footnote w:type="continuationSeparator" w:id="0">
    <w:p w:rsidR="001A5495" w:rsidRDefault="001A5495" w:rsidP="00C2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4CB"/>
    <w:multiLevelType w:val="multilevel"/>
    <w:tmpl w:val="24AC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227E5"/>
    <w:multiLevelType w:val="multilevel"/>
    <w:tmpl w:val="8B22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16B2E"/>
    <w:multiLevelType w:val="multilevel"/>
    <w:tmpl w:val="3A94A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94E49"/>
    <w:multiLevelType w:val="multilevel"/>
    <w:tmpl w:val="04E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907794"/>
    <w:multiLevelType w:val="multilevel"/>
    <w:tmpl w:val="70E8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9D02DC"/>
    <w:multiLevelType w:val="multilevel"/>
    <w:tmpl w:val="CD086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416988"/>
    <w:multiLevelType w:val="multilevel"/>
    <w:tmpl w:val="A782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635EB"/>
    <w:multiLevelType w:val="multilevel"/>
    <w:tmpl w:val="8CDC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918D2"/>
    <w:multiLevelType w:val="multilevel"/>
    <w:tmpl w:val="CDEC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2D416B"/>
    <w:multiLevelType w:val="multilevel"/>
    <w:tmpl w:val="D016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A5D4C"/>
    <w:multiLevelType w:val="multilevel"/>
    <w:tmpl w:val="E708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6C6A76"/>
    <w:multiLevelType w:val="multilevel"/>
    <w:tmpl w:val="0AC0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35D53"/>
    <w:multiLevelType w:val="multilevel"/>
    <w:tmpl w:val="03F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F3A4E"/>
    <w:multiLevelType w:val="multilevel"/>
    <w:tmpl w:val="116A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24"/>
    <w:rsid w:val="00133D58"/>
    <w:rsid w:val="001A5495"/>
    <w:rsid w:val="001D57D0"/>
    <w:rsid w:val="00346434"/>
    <w:rsid w:val="003A7A46"/>
    <w:rsid w:val="003D02DE"/>
    <w:rsid w:val="00446FB7"/>
    <w:rsid w:val="00501B72"/>
    <w:rsid w:val="00C2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E91B4-EDB4-4C68-B70F-F8DB7AE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D57D0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D57D0"/>
    <w:rPr>
      <w:rFonts w:ascii="Arial" w:hAnsi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D57D0"/>
    <w:rPr>
      <w:vertAlign w:val="superscript"/>
    </w:rPr>
  </w:style>
  <w:style w:type="paragraph" w:customStyle="1" w:styleId="font8">
    <w:name w:val="font_8"/>
    <w:basedOn w:val="a"/>
    <w:rsid w:val="0044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446FB7"/>
  </w:style>
  <w:style w:type="character" w:styleId="a7">
    <w:name w:val="Hyperlink"/>
    <w:basedOn w:val="a0"/>
    <w:uiPriority w:val="99"/>
    <w:semiHidden/>
    <w:unhideWhenUsed/>
    <w:rsid w:val="00446FB7"/>
    <w:rPr>
      <w:color w:val="0000FF"/>
      <w:u w:val="single"/>
    </w:rPr>
  </w:style>
  <w:style w:type="character" w:customStyle="1" w:styleId="color33">
    <w:name w:val="color_33"/>
    <w:basedOn w:val="a0"/>
    <w:rsid w:val="0013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Автор неизвестен</cp:lastModifiedBy>
  <cp:revision>5</cp:revision>
  <dcterms:created xsi:type="dcterms:W3CDTF">2021-09-08T13:15:00Z</dcterms:created>
  <dcterms:modified xsi:type="dcterms:W3CDTF">2023-09-04T12:30:00Z</dcterms:modified>
</cp:coreProperties>
</file>